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7D4D4" w14:textId="77777777" w:rsidR="005E6E29" w:rsidRPr="00EB07BA" w:rsidRDefault="009D65E1" w:rsidP="00EB07BA">
      <w:pPr>
        <w:spacing w:after="0" w:line="360" w:lineRule="auto"/>
        <w:outlineLvl w:val="0"/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l-PL"/>
        </w:rPr>
      </w:pPr>
      <w:r w:rsidRPr="00EB07BA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l-PL"/>
        </w:rPr>
        <w:t>9 wskazówek, jak uniknąć cukrzycy</w:t>
      </w:r>
    </w:p>
    <w:p w14:paraId="112CBD62" w14:textId="77777777" w:rsidR="00AA3A1A" w:rsidRPr="00EB07BA" w:rsidRDefault="00AA3A1A" w:rsidP="00EB07BA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i w:val="0"/>
        </w:rPr>
      </w:pPr>
    </w:p>
    <w:p w14:paraId="5392441E" w14:textId="77777777" w:rsidR="00EB07BA" w:rsidRDefault="008E2A93" w:rsidP="00EB07B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07BA">
        <w:rPr>
          <w:rFonts w:ascii="Arial" w:hAnsi="Arial" w:cs="Arial"/>
          <w:b/>
          <w:sz w:val="24"/>
          <w:szCs w:val="24"/>
        </w:rPr>
        <w:t>Cukrzyca typu 2</w:t>
      </w:r>
      <w:r w:rsidRPr="00EB07BA">
        <w:rPr>
          <w:rFonts w:ascii="Arial" w:hAnsi="Arial" w:cs="Arial"/>
          <w:sz w:val="24"/>
          <w:szCs w:val="24"/>
        </w:rPr>
        <w:t xml:space="preserve">, tzw. cukrzyca </w:t>
      </w:r>
      <w:proofErr w:type="spellStart"/>
      <w:r w:rsidRPr="00EB07BA">
        <w:rPr>
          <w:rFonts w:ascii="Arial" w:hAnsi="Arial" w:cs="Arial"/>
          <w:sz w:val="24"/>
          <w:szCs w:val="24"/>
        </w:rPr>
        <w:t>insulinozależna</w:t>
      </w:r>
      <w:proofErr w:type="spellEnd"/>
      <w:r w:rsidRPr="00EB07BA">
        <w:rPr>
          <w:rFonts w:ascii="Arial" w:hAnsi="Arial" w:cs="Arial"/>
          <w:sz w:val="24"/>
          <w:szCs w:val="24"/>
        </w:rPr>
        <w:t xml:space="preserve">, to choroba cywilizacyjna, na którą </w:t>
      </w:r>
      <w:r w:rsidR="008A1556" w:rsidRPr="00EB07BA">
        <w:rPr>
          <w:rFonts w:ascii="Arial" w:hAnsi="Arial" w:cs="Arial"/>
          <w:sz w:val="24"/>
          <w:szCs w:val="24"/>
        </w:rPr>
        <w:t xml:space="preserve">cierpi coraz więcej </w:t>
      </w:r>
      <w:r w:rsidRPr="00EB07BA">
        <w:rPr>
          <w:rFonts w:ascii="Arial" w:hAnsi="Arial" w:cs="Arial"/>
          <w:sz w:val="24"/>
          <w:szCs w:val="24"/>
        </w:rPr>
        <w:t xml:space="preserve">osób. Związana jest przede wszystkim z otyłością, nieprawidłowym odżywianiem, brakiem aktywności fizycznej oraz czynnikami genetycznymi. </w:t>
      </w:r>
    </w:p>
    <w:p w14:paraId="19E18152" w14:textId="5CAADCA3" w:rsidR="0082409A" w:rsidRPr="00EB07BA" w:rsidRDefault="008E2A93" w:rsidP="00EB07B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07BA">
        <w:rPr>
          <w:rFonts w:ascii="Arial" w:hAnsi="Arial" w:cs="Arial"/>
          <w:sz w:val="24"/>
          <w:szCs w:val="24"/>
        </w:rPr>
        <w:t>O</w:t>
      </w:r>
      <w:r w:rsidR="00A16901" w:rsidRPr="00EB07BA">
        <w:rPr>
          <w:rFonts w:ascii="Arial" w:hAnsi="Arial" w:cs="Arial"/>
          <w:sz w:val="24"/>
          <w:szCs w:val="24"/>
        </w:rPr>
        <w:t xml:space="preserve">to 9 wskazówek, które pomogą </w:t>
      </w:r>
      <w:r w:rsidRPr="00EB07BA">
        <w:rPr>
          <w:rFonts w:ascii="Arial" w:hAnsi="Arial" w:cs="Arial"/>
          <w:sz w:val="24"/>
          <w:szCs w:val="24"/>
        </w:rPr>
        <w:t>zmniejszyć prawdopodobieństwo jej wystąpienia:</w:t>
      </w:r>
    </w:p>
    <w:p w14:paraId="7B2AE9FF" w14:textId="2A7AFF7D" w:rsidR="008E2A93" w:rsidRPr="00EB07BA" w:rsidRDefault="008E2A93" w:rsidP="00EB07BA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07BA">
        <w:rPr>
          <w:rFonts w:ascii="Arial" w:hAnsi="Arial" w:cs="Arial"/>
          <w:b/>
          <w:sz w:val="24"/>
          <w:szCs w:val="24"/>
        </w:rPr>
        <w:t>Dbaj o prawidłową masę ciała</w:t>
      </w:r>
      <w:r w:rsidRPr="00EB07BA">
        <w:rPr>
          <w:rFonts w:ascii="Arial" w:hAnsi="Arial" w:cs="Arial"/>
          <w:sz w:val="24"/>
          <w:szCs w:val="24"/>
        </w:rPr>
        <w:t xml:space="preserve"> – cukrzyca typu 2 jest ściśl</w:t>
      </w:r>
      <w:r w:rsidR="008A1556" w:rsidRPr="00EB07BA">
        <w:rPr>
          <w:rFonts w:ascii="Arial" w:hAnsi="Arial" w:cs="Arial"/>
          <w:sz w:val="24"/>
          <w:szCs w:val="24"/>
        </w:rPr>
        <w:t>e związana z nadwagą</w:t>
      </w:r>
      <w:r w:rsidRPr="00EB07BA">
        <w:rPr>
          <w:rFonts w:ascii="Arial" w:hAnsi="Arial" w:cs="Arial"/>
          <w:sz w:val="24"/>
          <w:szCs w:val="24"/>
        </w:rPr>
        <w:t>, zwłaszcza z tłuszczem odkładanym w okolicy trzewnej.</w:t>
      </w:r>
    </w:p>
    <w:p w14:paraId="385FD938" w14:textId="77777777" w:rsidR="008E2A93" w:rsidRPr="00EB07BA" w:rsidRDefault="0082409A" w:rsidP="00EB07BA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7BA">
        <w:rPr>
          <w:rFonts w:ascii="Arial" w:hAnsi="Arial" w:cs="Arial"/>
          <w:b/>
          <w:sz w:val="24"/>
          <w:szCs w:val="24"/>
        </w:rPr>
        <w:t>Bądź aktywny fizycznie</w:t>
      </w:r>
      <w:r w:rsidRPr="00EB07BA">
        <w:rPr>
          <w:rFonts w:ascii="Arial" w:hAnsi="Arial" w:cs="Arial"/>
          <w:sz w:val="24"/>
          <w:szCs w:val="24"/>
        </w:rPr>
        <w:t xml:space="preserve"> </w:t>
      </w:r>
      <w:r w:rsidR="00D517A6" w:rsidRPr="00EB07BA">
        <w:rPr>
          <w:rFonts w:ascii="Arial" w:hAnsi="Arial" w:cs="Arial"/>
          <w:sz w:val="24"/>
          <w:szCs w:val="24"/>
        </w:rPr>
        <w:t>– zmniejsza to prawdopodobieństwo otyłości, reguluje poziom cukru i cholesterolu we krwi, a w związku z tym zapobiega również cukrzycy.</w:t>
      </w:r>
    </w:p>
    <w:p w14:paraId="501CFD4E" w14:textId="77777777" w:rsidR="00D517A6" w:rsidRPr="00EB07BA" w:rsidRDefault="0082409A" w:rsidP="00EB07BA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7BA">
        <w:rPr>
          <w:rFonts w:ascii="Arial" w:hAnsi="Arial" w:cs="Arial"/>
          <w:b/>
          <w:sz w:val="24"/>
          <w:szCs w:val="24"/>
        </w:rPr>
        <w:t xml:space="preserve">Stosuj </w:t>
      </w:r>
      <w:r w:rsidR="00D517A6" w:rsidRPr="00EB07BA">
        <w:rPr>
          <w:rFonts w:ascii="Arial" w:hAnsi="Arial" w:cs="Arial"/>
          <w:b/>
          <w:sz w:val="24"/>
          <w:szCs w:val="24"/>
        </w:rPr>
        <w:t>zdrową dietę</w:t>
      </w:r>
      <w:r w:rsidR="00D517A6" w:rsidRPr="00EB07BA">
        <w:rPr>
          <w:rFonts w:ascii="Arial" w:hAnsi="Arial" w:cs="Arial"/>
          <w:sz w:val="24"/>
          <w:szCs w:val="24"/>
        </w:rPr>
        <w:t xml:space="preserve"> – wybieraj nieprzetworzone produkty, pieczywo z pełnego ziarna, ogranicz spożycie soli i prostych węglowodanów.</w:t>
      </w:r>
    </w:p>
    <w:p w14:paraId="032E6983" w14:textId="77777777" w:rsidR="00D517A6" w:rsidRPr="00EB07BA" w:rsidRDefault="00A16901" w:rsidP="00EB07BA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7BA">
        <w:rPr>
          <w:rFonts w:ascii="Arial" w:hAnsi="Arial" w:cs="Arial"/>
          <w:b/>
          <w:sz w:val="24"/>
          <w:szCs w:val="24"/>
        </w:rPr>
        <w:t>Z</w:t>
      </w:r>
      <w:r w:rsidR="008A1556" w:rsidRPr="00EB07BA">
        <w:rPr>
          <w:rFonts w:ascii="Arial" w:hAnsi="Arial" w:cs="Arial"/>
          <w:b/>
          <w:sz w:val="24"/>
          <w:szCs w:val="24"/>
        </w:rPr>
        <w:t xml:space="preserve">rezygnuj z fast </w:t>
      </w:r>
      <w:proofErr w:type="spellStart"/>
      <w:r w:rsidR="008A1556" w:rsidRPr="00EB07BA">
        <w:rPr>
          <w:rFonts w:ascii="Arial" w:hAnsi="Arial" w:cs="Arial"/>
          <w:b/>
          <w:sz w:val="24"/>
          <w:szCs w:val="24"/>
        </w:rPr>
        <w:t>foodów</w:t>
      </w:r>
      <w:proofErr w:type="spellEnd"/>
      <w:r w:rsidR="008A1556" w:rsidRPr="00EB07BA">
        <w:rPr>
          <w:rFonts w:ascii="Arial" w:hAnsi="Arial" w:cs="Arial"/>
          <w:sz w:val="24"/>
          <w:szCs w:val="24"/>
        </w:rPr>
        <w:t xml:space="preserve"> – są one bogate w sól, tłuszcze trans oraz węglowodany proste. Postaraj się samodzielnie gotować posiłki.</w:t>
      </w:r>
    </w:p>
    <w:p w14:paraId="269287B4" w14:textId="77777777" w:rsidR="008A1556" w:rsidRPr="00EB07BA" w:rsidRDefault="008A1556" w:rsidP="00EB07BA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7BA">
        <w:rPr>
          <w:rFonts w:ascii="Arial" w:hAnsi="Arial" w:cs="Arial"/>
          <w:b/>
          <w:sz w:val="24"/>
          <w:szCs w:val="24"/>
        </w:rPr>
        <w:t>Ogranicz spożycie alkoholu</w:t>
      </w:r>
      <w:r w:rsidRPr="00EB07BA">
        <w:rPr>
          <w:rFonts w:ascii="Arial" w:hAnsi="Arial" w:cs="Arial"/>
          <w:sz w:val="24"/>
          <w:szCs w:val="24"/>
        </w:rPr>
        <w:t xml:space="preserve"> – podnosi on ciśnienie krwi i poziom cukru we krwi, przyczynia się też do przybierania na wadze.</w:t>
      </w:r>
    </w:p>
    <w:p w14:paraId="5E6CD850" w14:textId="77777777" w:rsidR="008A1556" w:rsidRPr="00EB07BA" w:rsidRDefault="008A1556" w:rsidP="00EB07BA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7BA">
        <w:rPr>
          <w:rFonts w:ascii="Arial" w:hAnsi="Arial" w:cs="Arial"/>
          <w:b/>
          <w:sz w:val="24"/>
          <w:szCs w:val="24"/>
        </w:rPr>
        <w:t>Rzuć palenie</w:t>
      </w:r>
      <w:r w:rsidRPr="00EB07BA">
        <w:rPr>
          <w:rFonts w:ascii="Arial" w:hAnsi="Arial" w:cs="Arial"/>
          <w:sz w:val="24"/>
          <w:szCs w:val="24"/>
        </w:rPr>
        <w:t xml:space="preserve"> – palacze dwa razy częściej zapadają na cukrzycę niż osoby niepalące.</w:t>
      </w:r>
    </w:p>
    <w:p w14:paraId="10B35054" w14:textId="77777777" w:rsidR="008A1556" w:rsidRPr="00EB07BA" w:rsidRDefault="008A1556" w:rsidP="00EB07BA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7BA">
        <w:rPr>
          <w:rFonts w:ascii="Arial" w:hAnsi="Arial" w:cs="Arial"/>
          <w:b/>
          <w:sz w:val="24"/>
          <w:szCs w:val="24"/>
        </w:rPr>
        <w:t>Kontroluj ciśnienie krwi</w:t>
      </w:r>
      <w:r w:rsidRPr="00EB07BA">
        <w:rPr>
          <w:rFonts w:ascii="Arial" w:hAnsi="Arial" w:cs="Arial"/>
          <w:sz w:val="24"/>
          <w:szCs w:val="24"/>
        </w:rPr>
        <w:t xml:space="preserve"> – przy stosowaniu się do powyższych wskazówek nie powinieneś mieć z nim problemów, ale jeśli wystąpią</w:t>
      </w:r>
      <w:r w:rsidR="00A16901" w:rsidRPr="00EB07BA">
        <w:rPr>
          <w:rFonts w:ascii="Arial" w:hAnsi="Arial" w:cs="Arial"/>
          <w:sz w:val="24"/>
          <w:szCs w:val="24"/>
        </w:rPr>
        <w:t>,</w:t>
      </w:r>
      <w:r w:rsidRPr="00EB07BA">
        <w:rPr>
          <w:rFonts w:ascii="Arial" w:hAnsi="Arial" w:cs="Arial"/>
          <w:sz w:val="24"/>
          <w:szCs w:val="24"/>
        </w:rPr>
        <w:t xml:space="preserve"> będziesz musiał regulować je farmaceutycznie.</w:t>
      </w:r>
    </w:p>
    <w:p w14:paraId="4A1D6322" w14:textId="77777777" w:rsidR="008A1556" w:rsidRPr="00EB07BA" w:rsidRDefault="008A1556" w:rsidP="00EB07BA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7BA">
        <w:rPr>
          <w:rFonts w:ascii="Arial" w:hAnsi="Arial" w:cs="Arial"/>
          <w:b/>
          <w:sz w:val="24"/>
          <w:szCs w:val="24"/>
        </w:rPr>
        <w:t>Zmniejsz ryzyko chorób serca</w:t>
      </w:r>
      <w:r w:rsidRPr="00EB07BA">
        <w:rPr>
          <w:rFonts w:ascii="Arial" w:hAnsi="Arial" w:cs="Arial"/>
          <w:sz w:val="24"/>
          <w:szCs w:val="24"/>
        </w:rPr>
        <w:t xml:space="preserve"> – mają one część</w:t>
      </w:r>
      <w:r w:rsidR="0082409A" w:rsidRPr="00EB07BA">
        <w:rPr>
          <w:rFonts w:ascii="Arial" w:hAnsi="Arial" w:cs="Arial"/>
          <w:sz w:val="24"/>
          <w:szCs w:val="24"/>
        </w:rPr>
        <w:t xml:space="preserve"> przyczyn wspólnych z cukrzycą. O</w:t>
      </w:r>
      <w:r w:rsidRPr="00EB07BA">
        <w:rPr>
          <w:rFonts w:ascii="Arial" w:hAnsi="Arial" w:cs="Arial"/>
          <w:sz w:val="24"/>
          <w:szCs w:val="24"/>
        </w:rPr>
        <w:t>graniczając czynniki ryzyka jednej – ograniczasz też drugą.</w:t>
      </w:r>
    </w:p>
    <w:p w14:paraId="5A6131F7" w14:textId="306B114D" w:rsidR="00F84614" w:rsidRPr="00EB07BA" w:rsidRDefault="008A1556" w:rsidP="00EB07BA">
      <w:pPr>
        <w:pStyle w:val="Akapitzlist"/>
        <w:numPr>
          <w:ilvl w:val="0"/>
          <w:numId w:val="16"/>
        </w:numPr>
        <w:spacing w:after="0" w:line="360" w:lineRule="auto"/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lang w:eastAsia="pl-PL"/>
        </w:rPr>
      </w:pPr>
      <w:r w:rsidRPr="00EB07BA">
        <w:rPr>
          <w:rFonts w:ascii="Arial" w:hAnsi="Arial" w:cs="Arial"/>
          <w:b/>
          <w:sz w:val="24"/>
          <w:szCs w:val="24"/>
        </w:rPr>
        <w:t>Regularnie odwiedzaj lekarza</w:t>
      </w:r>
      <w:r w:rsidRPr="00EB07BA">
        <w:rPr>
          <w:rFonts w:ascii="Arial" w:hAnsi="Arial" w:cs="Arial"/>
          <w:sz w:val="24"/>
          <w:szCs w:val="24"/>
        </w:rPr>
        <w:t xml:space="preserve"> – badania kontrolne, zwłaszcza jeśli jesteś w grupie ryzyka, są niezbędne.</w:t>
      </w:r>
      <w:bookmarkStart w:id="0" w:name="_GoBack"/>
      <w:bookmarkEnd w:id="0"/>
    </w:p>
    <w:p w14:paraId="5DC6A64C" w14:textId="77777777" w:rsidR="003C7A53" w:rsidRPr="00EB07BA" w:rsidRDefault="003C7A53" w:rsidP="00EB07BA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i w:val="0"/>
        </w:rPr>
      </w:pPr>
      <w:r w:rsidRPr="00EB07BA">
        <w:rPr>
          <w:rStyle w:val="Uwydatnienie"/>
          <w:rFonts w:ascii="Arial" w:hAnsi="Arial" w:cs="Arial"/>
          <w:i w:val="0"/>
        </w:rPr>
        <w:t>Wyszukała i opracowała:</w:t>
      </w:r>
    </w:p>
    <w:p w14:paraId="28E69C16" w14:textId="6AF5DE08" w:rsidR="003C7A53" w:rsidRPr="00EB07BA" w:rsidRDefault="00CC4C98" w:rsidP="00EB07BA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</w:rPr>
      </w:pPr>
      <w:r w:rsidRPr="00EB07BA">
        <w:rPr>
          <w:rStyle w:val="Uwydatnienie"/>
          <w:rFonts w:ascii="Arial" w:hAnsi="Arial" w:cs="Arial"/>
        </w:rPr>
        <w:t>An</w:t>
      </w:r>
      <w:r w:rsidR="00F4353C" w:rsidRPr="00EB07BA">
        <w:rPr>
          <w:rStyle w:val="Uwydatnienie"/>
          <w:rFonts w:ascii="Arial" w:hAnsi="Arial" w:cs="Arial"/>
        </w:rPr>
        <w:t>ia</w:t>
      </w:r>
      <w:r w:rsidRPr="00EB07BA">
        <w:rPr>
          <w:rStyle w:val="Uwydatnienie"/>
          <w:rFonts w:ascii="Arial" w:hAnsi="Arial" w:cs="Arial"/>
        </w:rPr>
        <w:t xml:space="preserve"> Kowalska</w:t>
      </w:r>
    </w:p>
    <w:p w14:paraId="31FEAFBD" w14:textId="77777777" w:rsidR="005E6E29" w:rsidRPr="00EB07BA" w:rsidRDefault="003C7A53" w:rsidP="00EB07B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EB07BA">
        <w:rPr>
          <w:rStyle w:val="Uwydatnienie"/>
          <w:rFonts w:ascii="Arial" w:hAnsi="Arial" w:cs="Arial"/>
        </w:rPr>
        <w:t>(w oparciu</w:t>
      </w:r>
      <w:r w:rsidR="00CC4C98" w:rsidRPr="00EB07BA">
        <w:rPr>
          <w:rStyle w:val="Uwydatnienie"/>
          <w:rFonts w:ascii="Arial" w:hAnsi="Arial" w:cs="Arial"/>
        </w:rPr>
        <w:t xml:space="preserve"> o materiały </w:t>
      </w:r>
      <w:r w:rsidR="00872847" w:rsidRPr="00EB07BA">
        <w:rPr>
          <w:rStyle w:val="Uwydatnienie"/>
          <w:rFonts w:ascii="Arial" w:hAnsi="Arial" w:cs="Arial"/>
        </w:rPr>
        <w:t xml:space="preserve">dostępne on-line: </w:t>
      </w:r>
      <w:r w:rsidR="00BC41AE" w:rsidRPr="00EB07BA">
        <w:rPr>
          <w:rStyle w:val="Uwydatnienie"/>
          <w:rFonts w:ascii="Arial" w:hAnsi="Arial" w:cs="Arial"/>
        </w:rPr>
        <w:t>http://jakzyczdrowo.com.pl)</w:t>
      </w:r>
    </w:p>
    <w:p w14:paraId="12A8C4E6" w14:textId="77777777" w:rsidR="00FE6927" w:rsidRPr="00282AA3" w:rsidRDefault="00502991" w:rsidP="00502991">
      <w:pPr>
        <w:tabs>
          <w:tab w:val="left" w:pos="7732"/>
        </w:tabs>
        <w:spacing w:after="0" w:line="240" w:lineRule="auto"/>
      </w:pPr>
      <w:r>
        <w:tab/>
      </w:r>
    </w:p>
    <w:sectPr w:rsidR="00FE6927" w:rsidRPr="00282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54C"/>
    <w:multiLevelType w:val="hybridMultilevel"/>
    <w:tmpl w:val="EE280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C772A"/>
    <w:multiLevelType w:val="hybridMultilevel"/>
    <w:tmpl w:val="9658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DD6"/>
    <w:multiLevelType w:val="hybridMultilevel"/>
    <w:tmpl w:val="DACA3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22862"/>
    <w:multiLevelType w:val="hybridMultilevel"/>
    <w:tmpl w:val="086A3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4267C"/>
    <w:multiLevelType w:val="hybridMultilevel"/>
    <w:tmpl w:val="160C1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EAF"/>
    <w:multiLevelType w:val="hybridMultilevel"/>
    <w:tmpl w:val="0CF8C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77A27"/>
    <w:multiLevelType w:val="hybridMultilevel"/>
    <w:tmpl w:val="0962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C2DC3"/>
    <w:multiLevelType w:val="hybridMultilevel"/>
    <w:tmpl w:val="996AF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166F3"/>
    <w:multiLevelType w:val="hybridMultilevel"/>
    <w:tmpl w:val="7C9A7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766A1"/>
    <w:multiLevelType w:val="hybridMultilevel"/>
    <w:tmpl w:val="06D0C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379FA"/>
    <w:multiLevelType w:val="hybridMultilevel"/>
    <w:tmpl w:val="84449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A3CC3"/>
    <w:multiLevelType w:val="hybridMultilevel"/>
    <w:tmpl w:val="A3CA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D4EAC"/>
    <w:multiLevelType w:val="hybridMultilevel"/>
    <w:tmpl w:val="CD608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C6430"/>
    <w:multiLevelType w:val="hybridMultilevel"/>
    <w:tmpl w:val="974E1EFE"/>
    <w:lvl w:ilvl="0" w:tplc="6FD22BB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C011C"/>
    <w:multiLevelType w:val="hybridMultilevel"/>
    <w:tmpl w:val="76507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81F87"/>
    <w:multiLevelType w:val="hybridMultilevel"/>
    <w:tmpl w:val="553C4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4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05"/>
    <w:rsid w:val="000025E9"/>
    <w:rsid w:val="0002466B"/>
    <w:rsid w:val="00043921"/>
    <w:rsid w:val="00080CA2"/>
    <w:rsid w:val="0008209A"/>
    <w:rsid w:val="000959DB"/>
    <w:rsid w:val="00096EA0"/>
    <w:rsid w:val="000B0D07"/>
    <w:rsid w:val="000C5DD9"/>
    <w:rsid w:val="001233DB"/>
    <w:rsid w:val="001375AF"/>
    <w:rsid w:val="00155A4F"/>
    <w:rsid w:val="00160C73"/>
    <w:rsid w:val="00197536"/>
    <w:rsid w:val="001A415B"/>
    <w:rsid w:val="001D2779"/>
    <w:rsid w:val="001D5D14"/>
    <w:rsid w:val="002027E2"/>
    <w:rsid w:val="002209A0"/>
    <w:rsid w:val="00226CE8"/>
    <w:rsid w:val="0023697D"/>
    <w:rsid w:val="002602F2"/>
    <w:rsid w:val="00282AA3"/>
    <w:rsid w:val="00286B3A"/>
    <w:rsid w:val="0029702C"/>
    <w:rsid w:val="002D060D"/>
    <w:rsid w:val="002D07EF"/>
    <w:rsid w:val="002D25C8"/>
    <w:rsid w:val="00352BD1"/>
    <w:rsid w:val="003868CB"/>
    <w:rsid w:val="003B4D01"/>
    <w:rsid w:val="003C7A53"/>
    <w:rsid w:val="003C7E0F"/>
    <w:rsid w:val="003E48A5"/>
    <w:rsid w:val="003F3B5A"/>
    <w:rsid w:val="003F45BB"/>
    <w:rsid w:val="004073DD"/>
    <w:rsid w:val="00433ECD"/>
    <w:rsid w:val="004A4981"/>
    <w:rsid w:val="004E61C6"/>
    <w:rsid w:val="00502991"/>
    <w:rsid w:val="00513D80"/>
    <w:rsid w:val="005148AD"/>
    <w:rsid w:val="00515BAC"/>
    <w:rsid w:val="00536942"/>
    <w:rsid w:val="0056560A"/>
    <w:rsid w:val="005802EB"/>
    <w:rsid w:val="005E6CA5"/>
    <w:rsid w:val="005E6E29"/>
    <w:rsid w:val="00616BCA"/>
    <w:rsid w:val="00651057"/>
    <w:rsid w:val="00655337"/>
    <w:rsid w:val="0066350C"/>
    <w:rsid w:val="006C0E36"/>
    <w:rsid w:val="006E04E0"/>
    <w:rsid w:val="006E659B"/>
    <w:rsid w:val="00750922"/>
    <w:rsid w:val="007A7ABB"/>
    <w:rsid w:val="00800A7B"/>
    <w:rsid w:val="00803142"/>
    <w:rsid w:val="0082409A"/>
    <w:rsid w:val="00854109"/>
    <w:rsid w:val="00872847"/>
    <w:rsid w:val="008A1556"/>
    <w:rsid w:val="008A67DC"/>
    <w:rsid w:val="008A79CD"/>
    <w:rsid w:val="008B4F27"/>
    <w:rsid w:val="008E09B6"/>
    <w:rsid w:val="008E2A93"/>
    <w:rsid w:val="009346BF"/>
    <w:rsid w:val="00971DF6"/>
    <w:rsid w:val="009740D9"/>
    <w:rsid w:val="009A0338"/>
    <w:rsid w:val="009D65E1"/>
    <w:rsid w:val="00A156A6"/>
    <w:rsid w:val="00A16901"/>
    <w:rsid w:val="00A215AD"/>
    <w:rsid w:val="00A22063"/>
    <w:rsid w:val="00A2352C"/>
    <w:rsid w:val="00A40EB0"/>
    <w:rsid w:val="00A616E3"/>
    <w:rsid w:val="00A6212C"/>
    <w:rsid w:val="00A63AEF"/>
    <w:rsid w:val="00A65E9D"/>
    <w:rsid w:val="00AA3A1A"/>
    <w:rsid w:val="00AC0E9C"/>
    <w:rsid w:val="00AD73FC"/>
    <w:rsid w:val="00AE03E4"/>
    <w:rsid w:val="00AE3667"/>
    <w:rsid w:val="00B21435"/>
    <w:rsid w:val="00B32958"/>
    <w:rsid w:val="00B421D2"/>
    <w:rsid w:val="00B46126"/>
    <w:rsid w:val="00B63EA5"/>
    <w:rsid w:val="00B64E48"/>
    <w:rsid w:val="00B701DC"/>
    <w:rsid w:val="00B7412C"/>
    <w:rsid w:val="00BA7A87"/>
    <w:rsid w:val="00BC41AE"/>
    <w:rsid w:val="00BD76D7"/>
    <w:rsid w:val="00BF3A5A"/>
    <w:rsid w:val="00C23C4C"/>
    <w:rsid w:val="00C33048"/>
    <w:rsid w:val="00C5159C"/>
    <w:rsid w:val="00C6007E"/>
    <w:rsid w:val="00C7311A"/>
    <w:rsid w:val="00CC4C98"/>
    <w:rsid w:val="00CE4198"/>
    <w:rsid w:val="00CE4613"/>
    <w:rsid w:val="00D0005B"/>
    <w:rsid w:val="00D02CC7"/>
    <w:rsid w:val="00D03A7B"/>
    <w:rsid w:val="00D20AC6"/>
    <w:rsid w:val="00D310E7"/>
    <w:rsid w:val="00D43849"/>
    <w:rsid w:val="00D517A6"/>
    <w:rsid w:val="00D77405"/>
    <w:rsid w:val="00D85838"/>
    <w:rsid w:val="00DC5729"/>
    <w:rsid w:val="00E0236A"/>
    <w:rsid w:val="00E05B82"/>
    <w:rsid w:val="00E2530E"/>
    <w:rsid w:val="00E44973"/>
    <w:rsid w:val="00E86DF4"/>
    <w:rsid w:val="00EA4389"/>
    <w:rsid w:val="00EB07BA"/>
    <w:rsid w:val="00EB57C6"/>
    <w:rsid w:val="00F26A9B"/>
    <w:rsid w:val="00F30D8E"/>
    <w:rsid w:val="00F4353C"/>
    <w:rsid w:val="00F55BB5"/>
    <w:rsid w:val="00F63D95"/>
    <w:rsid w:val="00F67C19"/>
    <w:rsid w:val="00F841CB"/>
    <w:rsid w:val="00F84614"/>
    <w:rsid w:val="00F8722A"/>
    <w:rsid w:val="00F92E0E"/>
    <w:rsid w:val="00FA6D62"/>
    <w:rsid w:val="00FB6FC1"/>
    <w:rsid w:val="00FC081A"/>
    <w:rsid w:val="00FD55E4"/>
    <w:rsid w:val="00FE4AEF"/>
    <w:rsid w:val="00FE6927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3080"/>
  <w15:chartTrackingRefBased/>
  <w15:docId w15:val="{1DDA5F3E-8F72-45FA-A68C-57747DA6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E6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E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5E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E6E29"/>
    <w:rPr>
      <w:i/>
      <w:iCs/>
    </w:rPr>
  </w:style>
  <w:style w:type="character" w:styleId="Pogrubienie">
    <w:name w:val="Strong"/>
    <w:basedOn w:val="Domylnaczcionkaakapitu"/>
    <w:uiPriority w:val="22"/>
    <w:qFormat/>
    <w:rsid w:val="00A156A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C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3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2021-05-03T11:13:00Z</dcterms:created>
  <dcterms:modified xsi:type="dcterms:W3CDTF">2021-05-03T11:13:00Z</dcterms:modified>
</cp:coreProperties>
</file>